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3975" w:rsidRDefault="00753975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14:paraId="00000002" w14:textId="77777777" w:rsidR="00753975" w:rsidRDefault="00C44E1D">
      <w:pPr>
        <w:spacing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Humanities 8 Summer 2020 Reading Assignment</w:t>
      </w:r>
      <w:r>
        <w:rPr>
          <w:rFonts w:ascii="EB Garamond" w:eastAsia="EB Garamond" w:hAnsi="EB Garamond" w:cs="EB Garamond"/>
          <w:b/>
          <w:sz w:val="24"/>
          <w:szCs w:val="24"/>
        </w:rPr>
        <w:br/>
      </w:r>
    </w:p>
    <w:p w14:paraId="00000003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Hello Rising Eighth Graders! </w:t>
      </w:r>
    </w:p>
    <w:p w14:paraId="00000004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05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Hooray, it’s summer! And with summer…comes traveling, relaxing, sleeping, various fun activities, and summer reading, of course!  </w:t>
      </w:r>
    </w:p>
    <w:p w14:paraId="00000006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07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This summer you are going to read </w:t>
      </w:r>
      <w:r>
        <w:rPr>
          <w:rFonts w:ascii="EB Garamond" w:eastAsia="EB Garamond" w:hAnsi="EB Garamond" w:cs="EB Garamond"/>
          <w:i/>
          <w:sz w:val="24"/>
          <w:szCs w:val="24"/>
        </w:rPr>
        <w:t xml:space="preserve">The Witch of Blackbird Pond </w:t>
      </w:r>
      <w:r>
        <w:rPr>
          <w:rFonts w:ascii="EB Garamond" w:eastAsia="EB Garamond" w:hAnsi="EB Garamond" w:cs="EB Garamond"/>
          <w:sz w:val="24"/>
          <w:szCs w:val="24"/>
        </w:rPr>
        <w:t xml:space="preserve">by Elizabeth George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Speare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. </w:t>
      </w:r>
      <w:r>
        <w:rPr>
          <w:rFonts w:ascii="EB Garamond" w:eastAsia="EB Garamond" w:hAnsi="EB Garamond" w:cs="EB Garamond"/>
          <w:i/>
          <w:sz w:val="24"/>
          <w:szCs w:val="24"/>
        </w:rPr>
        <w:t xml:space="preserve">The Witch of Blackbird Pond </w:t>
      </w:r>
      <w:r>
        <w:rPr>
          <w:rFonts w:ascii="EB Garamond" w:eastAsia="EB Garamond" w:hAnsi="EB Garamond" w:cs="EB Garamond"/>
          <w:sz w:val="24"/>
          <w:szCs w:val="24"/>
        </w:rPr>
        <w:t>tells the story of a young, free-spirited girl who moves from the tropical island of Barbados to cold, rigid Puritan New England in the17th Century, right as the Pilgrims a</w:t>
      </w:r>
      <w:r>
        <w:rPr>
          <w:rFonts w:ascii="EB Garamond" w:eastAsia="EB Garamond" w:hAnsi="EB Garamond" w:cs="EB Garamond"/>
          <w:sz w:val="24"/>
          <w:szCs w:val="24"/>
        </w:rPr>
        <w:t>re settling and surviving in this strange land called “America.” Kit Tyler, our vivacious young protagonist, finds herself in a community that is not only wrought with strict responsibilities and rules but is paranoid of any outsiders...especially those wh</w:t>
      </w:r>
      <w:r>
        <w:rPr>
          <w:rFonts w:ascii="EB Garamond" w:eastAsia="EB Garamond" w:hAnsi="EB Garamond" w:cs="EB Garamond"/>
          <w:sz w:val="24"/>
          <w:szCs w:val="24"/>
        </w:rPr>
        <w:t>om they think may be capable of witchcraft.</w:t>
      </w:r>
    </w:p>
    <w:p w14:paraId="00000008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09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i/>
          <w:sz w:val="24"/>
          <w:szCs w:val="24"/>
        </w:rPr>
        <w:t xml:space="preserve">The Witch of Blackbird Pond </w:t>
      </w:r>
      <w:r>
        <w:rPr>
          <w:rFonts w:ascii="EB Garamond" w:eastAsia="EB Garamond" w:hAnsi="EB Garamond" w:cs="EB Garamond"/>
          <w:sz w:val="24"/>
          <w:szCs w:val="24"/>
        </w:rPr>
        <w:t>tells a story of prejudice, religion, politics, and outcasts in a foreign land. Through this historical fiction, we will learn about various historical elements of early America and c</w:t>
      </w:r>
      <w:r>
        <w:rPr>
          <w:rFonts w:ascii="EB Garamond" w:eastAsia="EB Garamond" w:hAnsi="EB Garamond" w:cs="EB Garamond"/>
          <w:sz w:val="24"/>
          <w:szCs w:val="24"/>
        </w:rPr>
        <w:t xml:space="preserve">ontemplate themes of identity, society, justice and judgment, and much more. </w:t>
      </w:r>
    </w:p>
    <w:p w14:paraId="0000000A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0B" w14:textId="77777777" w:rsidR="00753975" w:rsidRDefault="00C44E1D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As you read the novel, you will be making the M.O.S.T.T. of it by annotating the text, marking key passages, paying attention to the different characters in the novel, noting ne</w:t>
      </w:r>
      <w:r>
        <w:rPr>
          <w:rFonts w:ascii="EB Garamond" w:eastAsia="EB Garamond" w:hAnsi="EB Garamond" w:cs="EB Garamond"/>
          <w:sz w:val="24"/>
          <w:szCs w:val="24"/>
        </w:rPr>
        <w:t xml:space="preserve">w vocabulary words, and keeping an eye out for various themes. </w:t>
      </w:r>
      <w:r>
        <w:rPr>
          <w:rFonts w:ascii="EB Garamond" w:eastAsia="EB Garamond" w:hAnsi="EB Garamond" w:cs="EB Garamond"/>
          <w:b/>
          <w:sz w:val="24"/>
          <w:szCs w:val="24"/>
        </w:rPr>
        <w:t>See the attached document for directions on how to properly M.O.S.T.T.</w:t>
      </w:r>
    </w:p>
    <w:p w14:paraId="0000000C" w14:textId="77777777" w:rsidR="00753975" w:rsidRDefault="00753975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14:paraId="0000000D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Your M.O.S.T.T. will be due the first week of school for your first test grade. Later, we will have an objective quiz and</w:t>
      </w:r>
      <w:r>
        <w:rPr>
          <w:rFonts w:ascii="EB Garamond" w:eastAsia="EB Garamond" w:hAnsi="EB Garamond" w:cs="EB Garamond"/>
          <w:sz w:val="24"/>
          <w:szCs w:val="24"/>
        </w:rPr>
        <w:t xml:space="preserve"> in-class essay over the novel during the first few weeks of class. In </w:t>
      </w:r>
      <w:r>
        <w:rPr>
          <w:rFonts w:ascii="EB Garamond" w:eastAsia="EB Garamond" w:hAnsi="EB Garamond" w:cs="EB Garamond"/>
          <w:sz w:val="24"/>
          <w:szCs w:val="24"/>
        </w:rPr>
        <w:lastRenderedPageBreak/>
        <w:t xml:space="preserve">order to do well on the assessments, you </w:t>
      </w:r>
      <w:r>
        <w:rPr>
          <w:rFonts w:ascii="EB Garamond" w:eastAsia="EB Garamond" w:hAnsi="EB Garamond" w:cs="EB Garamond"/>
          <w:i/>
          <w:sz w:val="24"/>
          <w:szCs w:val="24"/>
        </w:rPr>
        <w:t>must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i/>
          <w:sz w:val="24"/>
          <w:szCs w:val="24"/>
        </w:rPr>
        <w:t xml:space="preserve">read </w:t>
      </w:r>
      <w:r>
        <w:rPr>
          <w:rFonts w:ascii="EB Garamond" w:eastAsia="EB Garamond" w:hAnsi="EB Garamond" w:cs="EB Garamond"/>
          <w:sz w:val="24"/>
          <w:szCs w:val="24"/>
        </w:rPr>
        <w:t xml:space="preserve">the assigned text. (Reading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SparkNotes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Wikipedia, or other summaries will simply not suffice.) If you read and pay attention to what </w:t>
      </w:r>
      <w:r>
        <w:rPr>
          <w:rFonts w:ascii="EB Garamond" w:eastAsia="EB Garamond" w:hAnsi="EB Garamond" w:cs="EB Garamond"/>
          <w:sz w:val="24"/>
          <w:szCs w:val="24"/>
        </w:rPr>
        <w:t xml:space="preserve">you are reading, you will do well on the assessments. </w:t>
      </w:r>
    </w:p>
    <w:p w14:paraId="0000000E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0F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If you have any questions, please do not hesitate to email me at </w:t>
      </w:r>
      <w:hyperlink r:id="rId6">
        <w:r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salders@brookhill.org</w:t>
        </w:r>
      </w:hyperlink>
      <w:r>
        <w:rPr>
          <w:rFonts w:ascii="EB Garamond" w:eastAsia="EB Garamond" w:hAnsi="EB Garamond" w:cs="EB Garamond"/>
          <w:sz w:val="24"/>
          <w:szCs w:val="24"/>
        </w:rPr>
        <w:t xml:space="preserve">. </w:t>
      </w:r>
    </w:p>
    <w:p w14:paraId="00000010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11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Enjoy your summer and #get #excited for the 8</w:t>
      </w:r>
      <w:r>
        <w:rPr>
          <w:rFonts w:ascii="EB Garamond" w:eastAsia="EB Garamond" w:hAnsi="EB Garamond" w:cs="EB Garamond"/>
          <w:sz w:val="24"/>
          <w:szCs w:val="24"/>
          <w:vertAlign w:val="superscript"/>
        </w:rPr>
        <w:t>th</w:t>
      </w:r>
      <w:r>
        <w:rPr>
          <w:rFonts w:ascii="EB Garamond" w:eastAsia="EB Garamond" w:hAnsi="EB Garamond" w:cs="EB Garamond"/>
          <w:sz w:val="24"/>
          <w:szCs w:val="24"/>
        </w:rPr>
        <w:t xml:space="preserve"> Grade. I can’t</w:t>
      </w:r>
      <w:r>
        <w:rPr>
          <w:rFonts w:ascii="EB Garamond" w:eastAsia="EB Garamond" w:hAnsi="EB Garamond" w:cs="EB Garamond"/>
          <w:sz w:val="24"/>
          <w:szCs w:val="24"/>
        </w:rPr>
        <w:t xml:space="preserve"> wait for our year together!</w:t>
      </w:r>
    </w:p>
    <w:p w14:paraId="00000012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13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You are loved!</w:t>
      </w:r>
    </w:p>
    <w:p w14:paraId="00000014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15" w14:textId="77777777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bookmarkStart w:id="0" w:name="_gjdgxs" w:colFirst="0" w:colLast="0"/>
      <w:bookmarkEnd w:id="0"/>
      <w:r>
        <w:rPr>
          <w:rFonts w:ascii="EB Garamond" w:eastAsia="EB Garamond" w:hAnsi="EB Garamond" w:cs="EB Garamond"/>
          <w:sz w:val="24"/>
          <w:szCs w:val="24"/>
        </w:rPr>
        <w:t>Wishing you a wonderful and restful summer,</w:t>
      </w:r>
    </w:p>
    <w:p w14:paraId="00000016" w14:textId="77777777" w:rsidR="00753975" w:rsidRDefault="0075397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17" w14:textId="32C62976" w:rsidR="00753975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Mrs. Alders</w:t>
      </w:r>
    </w:p>
    <w:p w14:paraId="773163AA" w14:textId="3CC95BC2" w:rsidR="00C44E1D" w:rsidRDefault="00C44E1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63C1F705" w14:textId="4EB045E6" w:rsidR="00C44E1D" w:rsidRDefault="00C44E1D">
      <w:pPr>
        <w:spacing w:line="240" w:lineRule="auto"/>
        <w:rPr>
          <w:rFonts w:ascii="EB Garamond" w:eastAsia="EB Garamond" w:hAnsi="EB Garamond" w:cs="EB Garamond"/>
        </w:rPr>
      </w:pPr>
      <w:bookmarkStart w:id="1" w:name="_GoBack"/>
      <w:bookmarkEnd w:id="1"/>
    </w:p>
    <w:sectPr w:rsidR="00C44E1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D1A1" w14:textId="77777777" w:rsidR="00000000" w:rsidRDefault="00C44E1D">
      <w:pPr>
        <w:spacing w:line="240" w:lineRule="auto"/>
      </w:pPr>
      <w:r>
        <w:separator/>
      </w:r>
    </w:p>
  </w:endnote>
  <w:endnote w:type="continuationSeparator" w:id="0">
    <w:p w14:paraId="198EE6B2" w14:textId="77777777" w:rsidR="00000000" w:rsidRDefault="00C4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B041" w14:textId="77777777" w:rsidR="00000000" w:rsidRDefault="00C44E1D">
      <w:pPr>
        <w:spacing w:line="240" w:lineRule="auto"/>
      </w:pPr>
      <w:r>
        <w:separator/>
      </w:r>
    </w:p>
  </w:footnote>
  <w:footnote w:type="continuationSeparator" w:id="0">
    <w:p w14:paraId="5362BDC0" w14:textId="77777777" w:rsidR="00000000" w:rsidRDefault="00C4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753975" w:rsidRDefault="00C44E1D">
    <w:pPr>
      <w:jc w:val="right"/>
      <w:rPr>
        <w:rFonts w:ascii="EB Garamond" w:eastAsia="EB Garamond" w:hAnsi="EB Garamond" w:cs="EB Garamond"/>
        <w:sz w:val="24"/>
        <w:szCs w:val="24"/>
      </w:rPr>
    </w:pPr>
    <w:r>
      <w:rPr>
        <w:rFonts w:ascii="EB Garamond" w:eastAsia="EB Garamond" w:hAnsi="EB Garamond" w:cs="EB Garamond"/>
        <w:sz w:val="24"/>
        <w:szCs w:val="24"/>
      </w:rPr>
      <w:t>Humanities 8</w:t>
    </w:r>
  </w:p>
  <w:p w14:paraId="00000019" w14:textId="77777777" w:rsidR="00753975" w:rsidRDefault="00C44E1D">
    <w:pPr>
      <w:jc w:val="right"/>
      <w:rPr>
        <w:rFonts w:ascii="EB Garamond" w:eastAsia="EB Garamond" w:hAnsi="EB Garamond" w:cs="EB Garamond"/>
        <w:sz w:val="24"/>
        <w:szCs w:val="24"/>
      </w:rPr>
    </w:pPr>
    <w:r>
      <w:rPr>
        <w:rFonts w:ascii="EB Garamond" w:eastAsia="EB Garamond" w:hAnsi="EB Garamond" w:cs="EB Garamond"/>
        <w:sz w:val="24"/>
        <w:szCs w:val="24"/>
      </w:rPr>
      <w:t>Alders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75"/>
    <w:rsid w:val="00753975"/>
    <w:rsid w:val="00C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F70F"/>
  <w15:docId w15:val="{64DD3A39-F1A4-4C97-A9AF-A4C895C1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ders@brookhil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 Travis</dc:creator>
  <cp:lastModifiedBy>Kent Travis</cp:lastModifiedBy>
  <cp:revision>2</cp:revision>
  <dcterms:created xsi:type="dcterms:W3CDTF">2020-05-14T14:26:00Z</dcterms:created>
  <dcterms:modified xsi:type="dcterms:W3CDTF">2020-05-14T14:26:00Z</dcterms:modified>
</cp:coreProperties>
</file>